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9EF" w:rsidRPr="00F91363" w:rsidRDefault="00637E6A" w:rsidP="00637E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156613" w:rsidRPr="00F91363">
        <w:rPr>
          <w:sz w:val="28"/>
          <w:szCs w:val="28"/>
        </w:rPr>
        <w:t xml:space="preserve">                                                                          </w:t>
      </w:r>
      <w:r w:rsidR="005339EF" w:rsidRPr="00F91363">
        <w:rPr>
          <w:sz w:val="28"/>
          <w:szCs w:val="28"/>
        </w:rPr>
        <w:t>ПРИЛОЖЕНИЕ № 1</w:t>
      </w:r>
      <w:r w:rsidR="00896EDE" w:rsidRPr="00F91363">
        <w:rPr>
          <w:sz w:val="28"/>
          <w:szCs w:val="28"/>
        </w:rPr>
        <w:t>8</w:t>
      </w:r>
    </w:p>
    <w:p w:rsidR="005339EF" w:rsidRPr="00F91363" w:rsidRDefault="005339EF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339EF" w:rsidRPr="00F91363" w:rsidRDefault="005339EF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УТВЕРЖДЕНЫ</w:t>
      </w:r>
    </w:p>
    <w:p w:rsidR="005339EF" w:rsidRPr="00F91363" w:rsidRDefault="005339EF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5339EF" w:rsidRPr="00F91363" w:rsidRDefault="005339EF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5339EF" w:rsidRPr="00F91363" w:rsidRDefault="005339EF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5339EF" w:rsidRPr="00F91363" w:rsidRDefault="0085115E" w:rsidP="0085115E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="00896EDE" w:rsidRPr="00F91363">
        <w:rPr>
          <w:sz w:val="28"/>
          <w:szCs w:val="28"/>
          <w:u w:val="single"/>
        </w:rPr>
        <w:t xml:space="preserve"> </w:t>
      </w:r>
      <w:r w:rsidR="003F41AD"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 w:rsidR="003F41AD">
        <w:rPr>
          <w:sz w:val="28"/>
          <w:szCs w:val="28"/>
          <w:u w:val="single"/>
        </w:rPr>
        <w:t>1186</w:t>
      </w:r>
    </w:p>
    <w:p w:rsidR="00637E6A" w:rsidRDefault="00637E6A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637E6A">
        <w:rPr>
          <w:rFonts w:ascii="Times New Roman" w:hAnsi="Times New Roman" w:cs="Times New Roman"/>
          <w:sz w:val="28"/>
          <w:szCs w:val="28"/>
        </w:rPr>
        <w:t>8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3F41AD" w:rsidP="00675658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Pr="00F9136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1186</w:t>
      </w:r>
      <w:r w:rsidR="00675658">
        <w:rPr>
          <w:sz w:val="28"/>
          <w:szCs w:val="28"/>
        </w:rPr>
        <w:t>)</w:t>
      </w:r>
    </w:p>
    <w:p w:rsidR="005339EF" w:rsidRPr="00F91363" w:rsidRDefault="005339EF" w:rsidP="00AB6034">
      <w:pPr>
        <w:jc w:val="center"/>
      </w:pPr>
    </w:p>
    <w:p w:rsidR="00AB6034" w:rsidRDefault="00AB6034" w:rsidP="00AB6034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637E6A" w:rsidRPr="00F91363" w:rsidRDefault="00637E6A" w:rsidP="00AB6034">
      <w:pPr>
        <w:jc w:val="center"/>
        <w:rPr>
          <w:b/>
          <w:sz w:val="28"/>
          <w:szCs w:val="28"/>
        </w:rPr>
      </w:pPr>
    </w:p>
    <w:p w:rsidR="00AB6034" w:rsidRPr="00F91363" w:rsidRDefault="00AB6034" w:rsidP="00AB6034">
      <w:pPr>
        <w:widowControl w:val="0"/>
        <w:autoSpaceDE w:val="0"/>
        <w:autoSpaceDN w:val="0"/>
        <w:adjustRightInd w:val="0"/>
        <w:ind w:firstLine="851"/>
        <w:jc w:val="center"/>
        <w:rPr>
          <w:rFonts w:eastAsiaTheme="minorHAnsi"/>
          <w:b/>
          <w:sz w:val="28"/>
          <w:szCs w:val="28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 в том числе подведомственных ей </w:t>
      </w:r>
      <w:r w:rsidR="00F91FFF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 xml:space="preserve">казенных учреждений, </w:t>
      </w:r>
      <w:r w:rsidRPr="00F91363">
        <w:rPr>
          <w:rFonts w:eastAsiaTheme="minorHAnsi"/>
          <w:b/>
          <w:sz w:val="28"/>
          <w:szCs w:val="28"/>
        </w:rPr>
        <w:t>применяемые при расчете нормативных затрат на приобретение других запасных частей для вычислительной техники</w:t>
      </w:r>
    </w:p>
    <w:p w:rsidR="00AB6034" w:rsidRPr="00F91363" w:rsidRDefault="00AB6034" w:rsidP="00AB6034">
      <w:pPr>
        <w:widowControl w:val="0"/>
        <w:autoSpaceDE w:val="0"/>
        <w:autoSpaceDN w:val="0"/>
        <w:adjustRightInd w:val="0"/>
        <w:ind w:firstLine="851"/>
        <w:jc w:val="center"/>
        <w:rPr>
          <w:rFonts w:eastAsiaTheme="minorHAnsi"/>
          <w:b/>
          <w:sz w:val="28"/>
          <w:szCs w:val="28"/>
        </w:rPr>
      </w:pPr>
    </w:p>
    <w:tbl>
      <w:tblPr>
        <w:tblStyle w:val="a8"/>
        <w:tblW w:w="9868" w:type="dxa"/>
        <w:tblInd w:w="108" w:type="dxa"/>
        <w:tblLook w:val="04A0"/>
      </w:tblPr>
      <w:tblGrid>
        <w:gridCol w:w="2387"/>
        <w:gridCol w:w="1582"/>
        <w:gridCol w:w="2123"/>
        <w:gridCol w:w="3776"/>
      </w:tblGrid>
      <w:tr w:rsidR="00AB6034" w:rsidRPr="00F91363" w:rsidTr="00C4474C">
        <w:tc>
          <w:tcPr>
            <w:tcW w:w="2387" w:type="dxa"/>
          </w:tcPr>
          <w:p w:rsidR="00AB6034" w:rsidRPr="00F91363" w:rsidRDefault="00AB6034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1582" w:type="dxa"/>
          </w:tcPr>
          <w:p w:rsidR="00AB6034" w:rsidRPr="00F91363" w:rsidRDefault="00AB6034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Количество на 1 сотрудника, шт.</w:t>
            </w:r>
          </w:p>
        </w:tc>
        <w:tc>
          <w:tcPr>
            <w:tcW w:w="2123" w:type="dxa"/>
          </w:tcPr>
          <w:p w:rsidR="00AB6034" w:rsidRPr="00F91363" w:rsidRDefault="00AB6034" w:rsidP="00AB6034">
            <w:pPr>
              <w:widowControl w:val="0"/>
              <w:autoSpaceDE w:val="0"/>
              <w:autoSpaceDN w:val="0"/>
              <w:adjustRightInd w:val="0"/>
              <w:ind w:left="-64" w:right="-108" w:hanging="44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Цена 1 единицы товара, руб.</w:t>
            </w:r>
          </w:p>
        </w:tc>
        <w:tc>
          <w:tcPr>
            <w:tcW w:w="3776" w:type="dxa"/>
          </w:tcPr>
          <w:p w:rsidR="00AB6034" w:rsidRPr="00F91363" w:rsidRDefault="00AB6034" w:rsidP="00AB6034">
            <w:pPr>
              <w:widowControl w:val="0"/>
              <w:autoSpaceDE w:val="0"/>
              <w:autoSpaceDN w:val="0"/>
              <w:adjustRightInd w:val="0"/>
              <w:ind w:left="-108" w:right="-153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Наименование должностей</w:t>
            </w:r>
          </w:p>
        </w:tc>
      </w:tr>
      <w:tr w:rsidR="00AB6034" w:rsidRPr="00F91363" w:rsidTr="00637E6A">
        <w:trPr>
          <w:trHeight w:val="253"/>
        </w:trPr>
        <w:tc>
          <w:tcPr>
            <w:tcW w:w="2387" w:type="dxa"/>
            <w:vAlign w:val="center"/>
          </w:tcPr>
          <w:p w:rsidR="00AB6034" w:rsidRPr="00F91363" w:rsidRDefault="00AB6034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1582" w:type="dxa"/>
            <w:vAlign w:val="center"/>
          </w:tcPr>
          <w:p w:rsidR="00AB6034" w:rsidRPr="00F91363" w:rsidRDefault="00AB6034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2123" w:type="dxa"/>
            <w:vAlign w:val="center"/>
          </w:tcPr>
          <w:p w:rsidR="00AB6034" w:rsidRPr="00F91363" w:rsidRDefault="00AB6034" w:rsidP="00AB6034">
            <w:pPr>
              <w:widowControl w:val="0"/>
              <w:tabs>
                <w:tab w:val="left" w:pos="369"/>
                <w:tab w:val="center" w:pos="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  <w:tc>
          <w:tcPr>
            <w:tcW w:w="3776" w:type="dxa"/>
            <w:vAlign w:val="center"/>
          </w:tcPr>
          <w:p w:rsidR="00AB6034" w:rsidRPr="00F91363" w:rsidRDefault="00AB6034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4</w:t>
            </w:r>
          </w:p>
        </w:tc>
      </w:tr>
      <w:tr w:rsidR="00AB6034" w:rsidRPr="00F91363" w:rsidTr="00C4474C">
        <w:trPr>
          <w:trHeight w:val="619"/>
        </w:trPr>
        <w:tc>
          <w:tcPr>
            <w:tcW w:w="2387" w:type="dxa"/>
          </w:tcPr>
          <w:p w:rsidR="00AB6034" w:rsidRPr="00F91363" w:rsidRDefault="00AB6034" w:rsidP="00AB6034">
            <w:pPr>
              <w:jc w:val="both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Манипулятор «мышь»</w:t>
            </w:r>
          </w:p>
        </w:tc>
        <w:tc>
          <w:tcPr>
            <w:tcW w:w="1582" w:type="dxa"/>
          </w:tcPr>
          <w:p w:rsidR="00AB6034" w:rsidRPr="00F91363" w:rsidRDefault="00C4474C" w:rsidP="00C447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2123" w:type="dxa"/>
          </w:tcPr>
          <w:p w:rsidR="00AB6034" w:rsidRPr="00F91363" w:rsidRDefault="00084BA6" w:rsidP="00AB60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479,67</w:t>
            </w:r>
          </w:p>
        </w:tc>
        <w:tc>
          <w:tcPr>
            <w:tcW w:w="3776" w:type="dxa"/>
          </w:tcPr>
          <w:p w:rsidR="00AB6034" w:rsidRPr="00F91363" w:rsidRDefault="004B4660" w:rsidP="004B466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363">
              <w:rPr>
                <w:rFonts w:ascii="Times New Roman" w:hAnsi="Times New Roman"/>
                <w:sz w:val="22"/>
                <w:szCs w:val="22"/>
              </w:rPr>
              <w:t xml:space="preserve">Все </w:t>
            </w:r>
            <w:r w:rsidR="00AB6034" w:rsidRPr="00F91363">
              <w:rPr>
                <w:rFonts w:ascii="Times New Roman" w:hAnsi="Times New Roman"/>
                <w:sz w:val="22"/>
                <w:szCs w:val="22"/>
              </w:rPr>
              <w:t xml:space="preserve">должности </w:t>
            </w:r>
          </w:p>
        </w:tc>
      </w:tr>
      <w:tr w:rsidR="00AB6034" w:rsidRPr="00F91363" w:rsidTr="00637E6A">
        <w:trPr>
          <w:trHeight w:val="324"/>
        </w:trPr>
        <w:tc>
          <w:tcPr>
            <w:tcW w:w="2387" w:type="dxa"/>
          </w:tcPr>
          <w:p w:rsidR="00AB6034" w:rsidRPr="00F91363" w:rsidRDefault="00AB6034" w:rsidP="00AB6034">
            <w:pPr>
              <w:jc w:val="both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Клавиатура </w:t>
            </w:r>
          </w:p>
        </w:tc>
        <w:tc>
          <w:tcPr>
            <w:tcW w:w="1582" w:type="dxa"/>
          </w:tcPr>
          <w:p w:rsidR="00AB6034" w:rsidRPr="00F91363" w:rsidRDefault="004B4660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2123" w:type="dxa"/>
          </w:tcPr>
          <w:p w:rsidR="00AB6034" w:rsidRPr="00F91363" w:rsidRDefault="00084BA6" w:rsidP="00AB60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716,67</w:t>
            </w:r>
          </w:p>
        </w:tc>
        <w:tc>
          <w:tcPr>
            <w:tcW w:w="3776" w:type="dxa"/>
          </w:tcPr>
          <w:p w:rsidR="00AB6034" w:rsidRPr="00F91363" w:rsidRDefault="004B4660" w:rsidP="004B4660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363">
              <w:rPr>
                <w:rFonts w:ascii="Times New Roman" w:hAnsi="Times New Roman"/>
                <w:sz w:val="22"/>
                <w:szCs w:val="22"/>
              </w:rPr>
              <w:t>Все должности</w:t>
            </w:r>
          </w:p>
        </w:tc>
      </w:tr>
    </w:tbl>
    <w:p w:rsidR="00C4474C" w:rsidRPr="00F91363" w:rsidRDefault="00C4474C" w:rsidP="00C4474C">
      <w:pPr>
        <w:rPr>
          <w:sz w:val="28"/>
          <w:szCs w:val="28"/>
        </w:rPr>
      </w:pPr>
      <w:r w:rsidRPr="00F91363">
        <w:rPr>
          <w:sz w:val="28"/>
          <w:szCs w:val="28"/>
        </w:rPr>
        <w:t>_________________________</w:t>
      </w:r>
    </w:p>
    <w:p w:rsidR="00C4474C" w:rsidRPr="00F91363" w:rsidRDefault="00C4474C" w:rsidP="00C4474C">
      <w:pPr>
        <w:ind w:firstLine="454"/>
      </w:pPr>
      <w:r w:rsidRPr="00F91363">
        <w:t>Примечание.</w:t>
      </w:r>
    </w:p>
    <w:p w:rsidR="00C4474C" w:rsidRPr="00F91363" w:rsidRDefault="00C4474C" w:rsidP="00C4474C">
      <w:pPr>
        <w:ind w:right="-143" w:firstLine="454"/>
        <w:jc w:val="both"/>
      </w:pPr>
      <w:r w:rsidRPr="00F91363">
        <w:t>Приобретение запасных частей для вычислительной техники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C95245" w:rsidRPr="00F91363" w:rsidRDefault="002357D9" w:rsidP="003F41AD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  <w:r w:rsidR="008A310A">
        <w:rPr>
          <w:sz w:val="28"/>
          <w:szCs w:val="28"/>
        </w:rPr>
        <w:t xml:space="preserve">              </w:t>
      </w:r>
      <w:r w:rsidR="005E3743" w:rsidRPr="00F91363">
        <w:rPr>
          <w:sz w:val="28"/>
          <w:szCs w:val="28"/>
        </w:rPr>
        <w:t xml:space="preserve">                                                                               </w:t>
      </w:r>
    </w:p>
    <w:p w:rsidR="00C95245" w:rsidRDefault="00C95245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95245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41AD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43D3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14075</TotalTime>
  <Pages>1</Pages>
  <Words>131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2042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